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CA920" w14:textId="5B842C04" w:rsidR="00C224B2" w:rsidRPr="00C224B2" w:rsidRDefault="00C224B2" w:rsidP="00C224B2">
      <w:pPr>
        <w:jc w:val="center"/>
        <w:rPr>
          <w:b/>
          <w:bCs/>
          <w:sz w:val="24"/>
          <w:szCs w:val="24"/>
        </w:rPr>
      </w:pPr>
      <w:r w:rsidRPr="00C224B2">
        <w:rPr>
          <w:b/>
          <w:bCs/>
          <w:sz w:val="24"/>
          <w:szCs w:val="24"/>
        </w:rPr>
        <w:t>FORM FOR BID SECURITY</w:t>
      </w:r>
    </w:p>
    <w:p w14:paraId="181E3FD9" w14:textId="77777777" w:rsidR="00C224B2" w:rsidRPr="00C224B2" w:rsidRDefault="00C224B2" w:rsidP="00C224B2">
      <w:pPr>
        <w:jc w:val="center"/>
        <w:rPr>
          <w:b/>
          <w:bCs/>
          <w:sz w:val="24"/>
          <w:szCs w:val="24"/>
        </w:rPr>
      </w:pPr>
      <w:r w:rsidRPr="00C224B2">
        <w:rPr>
          <w:b/>
          <w:bCs/>
          <w:sz w:val="24"/>
          <w:szCs w:val="24"/>
        </w:rPr>
        <w:t>(This must be finalized using the official letterhead of the Issuing Bank. Except for indicated fields, no changes may be made in this template.)</w:t>
      </w:r>
    </w:p>
    <w:p w14:paraId="32FE8E85" w14:textId="29F9E2F6" w:rsidR="00C224B2" w:rsidRDefault="00C224B2" w:rsidP="00C224B2">
      <w:pPr>
        <w:spacing w:after="0" w:line="240" w:lineRule="auto"/>
      </w:pPr>
      <w:r>
        <w:t>To:</w:t>
      </w:r>
      <w:r>
        <w:tab/>
        <w:t>Virgin Islands Recovery and Development Agency (RDA)</w:t>
      </w:r>
    </w:p>
    <w:p w14:paraId="4A7D8947" w14:textId="77777777" w:rsidR="00C224B2" w:rsidRDefault="00C224B2" w:rsidP="00C224B2">
      <w:pPr>
        <w:spacing w:after="0" w:line="240" w:lineRule="auto"/>
        <w:ind w:firstLine="720"/>
      </w:pPr>
      <w:r>
        <w:t>[Insert contact information as provided in Data Sheet]</w:t>
      </w:r>
    </w:p>
    <w:p w14:paraId="09F7432B" w14:textId="77777777" w:rsidR="00C224B2" w:rsidRDefault="00C224B2" w:rsidP="00C224B2">
      <w:pPr>
        <w:spacing w:after="0" w:line="240" w:lineRule="auto"/>
        <w:ind w:firstLine="720"/>
      </w:pPr>
    </w:p>
    <w:p w14:paraId="12B33D09" w14:textId="7A0B38A2" w:rsidR="00C224B2" w:rsidRDefault="00C224B2" w:rsidP="00C224B2">
      <w:pPr>
        <w:spacing w:after="0" w:line="240" w:lineRule="auto"/>
        <w:ind w:firstLine="720"/>
      </w:pPr>
      <w:r>
        <w:t>WHEREAS [name and address of Contractor] (hereinafter called “the Bidder”) has submitted a Bid to</w:t>
      </w:r>
      <w:r>
        <w:t xml:space="preserve"> RDA</w:t>
      </w:r>
      <w:r>
        <w:t xml:space="preserve"> dated </w:t>
      </w:r>
      <w:r w:rsidR="006A173E">
        <w:t>[Date]</w:t>
      </w:r>
      <w:r>
        <w:t>,</w:t>
      </w:r>
      <w:r>
        <w:t xml:space="preserve"> to deliver goods and execute related services for </w:t>
      </w:r>
      <w:r w:rsidR="001844D3" w:rsidRPr="001844D3">
        <w:t>Supply &amp; Installation of Water Meters for the Reservoirs Across the B</w:t>
      </w:r>
      <w:r w:rsidR="001844D3">
        <w:t xml:space="preserve">ritish </w:t>
      </w:r>
      <w:r w:rsidR="001844D3" w:rsidRPr="001844D3">
        <w:t>V</w:t>
      </w:r>
      <w:r w:rsidR="001844D3">
        <w:t xml:space="preserve">irgin </w:t>
      </w:r>
      <w:r w:rsidR="001844D3" w:rsidRPr="001844D3">
        <w:t>I</w:t>
      </w:r>
      <w:r w:rsidR="001844D3">
        <w:t>sland</w:t>
      </w:r>
      <w:r>
        <w:t xml:space="preserve"> (hereinafter called “the Bid”): </w:t>
      </w:r>
    </w:p>
    <w:p w14:paraId="56EA67C3" w14:textId="77777777" w:rsidR="00C224B2" w:rsidRDefault="00C224B2" w:rsidP="00C224B2">
      <w:pPr>
        <w:spacing w:after="0" w:line="240" w:lineRule="auto"/>
        <w:ind w:firstLine="720"/>
      </w:pPr>
    </w:p>
    <w:p w14:paraId="0CD7FAA7" w14:textId="77777777" w:rsidR="00C224B2" w:rsidRDefault="00C224B2" w:rsidP="00C224B2">
      <w:pPr>
        <w:spacing w:after="0" w:line="240" w:lineRule="auto"/>
        <w:ind w:firstLine="720"/>
      </w:pPr>
      <w:r>
        <w:t xml:space="preserve">AND WHEREAS it has been stipulated by you that the Bidder shall furnish you with a Bank Guarantee by a recognized bank for the sum specified therein as security </w:t>
      </w:r>
      <w:proofErr w:type="gramStart"/>
      <w:r>
        <w:t>in the event that</w:t>
      </w:r>
      <w:proofErr w:type="gramEnd"/>
      <w:r>
        <w:t xml:space="preserve"> the Bidder: </w:t>
      </w:r>
    </w:p>
    <w:p w14:paraId="082E9FD1" w14:textId="77777777" w:rsidR="006E7304" w:rsidRDefault="006E7304" w:rsidP="00C224B2">
      <w:pPr>
        <w:spacing w:after="0" w:line="240" w:lineRule="auto"/>
        <w:ind w:firstLine="720"/>
      </w:pPr>
    </w:p>
    <w:p w14:paraId="23AA4089" w14:textId="125C4BB1" w:rsidR="00C224B2" w:rsidRDefault="00C224B2" w:rsidP="00C224B2">
      <w:pPr>
        <w:spacing w:after="0" w:line="240" w:lineRule="auto"/>
        <w:ind w:firstLine="720"/>
      </w:pPr>
      <w:r>
        <w:t xml:space="preserve">a) Fails to sign the Contract after </w:t>
      </w:r>
      <w:r>
        <w:t>RDA</w:t>
      </w:r>
      <w:r>
        <w:t xml:space="preserve"> has awarded </w:t>
      </w:r>
      <w:proofErr w:type="gramStart"/>
      <w:r>
        <w:t>it;</w:t>
      </w:r>
      <w:proofErr w:type="gramEnd"/>
    </w:p>
    <w:p w14:paraId="5D609FEC" w14:textId="77777777" w:rsidR="00C224B2" w:rsidRDefault="00C224B2" w:rsidP="00C224B2">
      <w:pPr>
        <w:spacing w:after="0" w:line="240" w:lineRule="auto"/>
        <w:ind w:firstLine="720"/>
      </w:pPr>
      <w:r>
        <w:t xml:space="preserve">b) Withdraws its Bid after the date of the opening of the </w:t>
      </w:r>
      <w:proofErr w:type="gramStart"/>
      <w:r>
        <w:t>Bid;</w:t>
      </w:r>
      <w:proofErr w:type="gramEnd"/>
    </w:p>
    <w:p w14:paraId="2FF7E627" w14:textId="5BBEA8D4" w:rsidR="00C224B2" w:rsidRDefault="00C224B2" w:rsidP="00C224B2">
      <w:pPr>
        <w:spacing w:after="0" w:line="240" w:lineRule="auto"/>
        <w:ind w:firstLine="720"/>
      </w:pPr>
      <w:r>
        <w:t xml:space="preserve">c) Fails to comply with </w:t>
      </w:r>
      <w:r>
        <w:t>RDA</w:t>
      </w:r>
      <w:r>
        <w:t>’s variation of requirement, as per RFQ (</w:t>
      </w:r>
      <w:r w:rsidR="003406F9" w:rsidRPr="003406F9">
        <w:t>RDA/ITT/2024/004/ICB</w:t>
      </w:r>
      <w:r>
        <w:t xml:space="preserve">); or </w:t>
      </w:r>
    </w:p>
    <w:p w14:paraId="4CE74547" w14:textId="741DBCD7" w:rsidR="00C224B2" w:rsidRDefault="00C224B2" w:rsidP="00C224B2">
      <w:pPr>
        <w:spacing w:after="0" w:line="240" w:lineRule="auto"/>
        <w:ind w:firstLine="720"/>
      </w:pPr>
      <w:r>
        <w:t xml:space="preserve">d) Fails to furnish Performance Security, </w:t>
      </w:r>
      <w:proofErr w:type="gramStart"/>
      <w:r>
        <w:t>insurances</w:t>
      </w:r>
      <w:proofErr w:type="gramEnd"/>
      <w:r>
        <w:t xml:space="preserve">, or other documents that </w:t>
      </w:r>
      <w:r w:rsidR="006E7304">
        <w:t>RDA</w:t>
      </w:r>
      <w:r>
        <w:t xml:space="preserve"> may require as a condition to rendering the contract effective. </w:t>
      </w:r>
    </w:p>
    <w:p w14:paraId="7B20D13C" w14:textId="77777777" w:rsidR="006E7304" w:rsidRDefault="006E7304" w:rsidP="00C224B2">
      <w:pPr>
        <w:spacing w:after="0" w:line="240" w:lineRule="auto"/>
        <w:ind w:firstLine="720"/>
      </w:pPr>
    </w:p>
    <w:p w14:paraId="082F40A2" w14:textId="77777777" w:rsidR="00C224B2" w:rsidRDefault="00C224B2" w:rsidP="00C224B2">
      <w:pPr>
        <w:spacing w:after="0" w:line="240" w:lineRule="auto"/>
        <w:ind w:firstLine="720"/>
      </w:pPr>
      <w:r>
        <w:t>AND WHEREAS we have agreed to give the Bidder such this Bank Guarantee:</w:t>
      </w:r>
    </w:p>
    <w:p w14:paraId="0A6AC0C9" w14:textId="77777777" w:rsidR="006E7304" w:rsidRDefault="006E7304" w:rsidP="00C224B2">
      <w:pPr>
        <w:spacing w:after="0" w:line="240" w:lineRule="auto"/>
        <w:ind w:firstLine="720"/>
      </w:pPr>
    </w:p>
    <w:p w14:paraId="64336214" w14:textId="77777777" w:rsidR="00C224B2" w:rsidRDefault="00C224B2" w:rsidP="00C224B2">
      <w:pPr>
        <w:spacing w:after="0" w:line="240" w:lineRule="auto"/>
        <w:ind w:firstLine="720"/>
      </w:pPr>
      <w:r>
        <w:t>NOW THEREFORE we hereby affirm that we are the Guarantor and responsible to you, on behalf of the Bidder, up to a total of [amount of guarantee] [in words and numbers], such sum being payable in the types and proportions of currencies in which the Price Bid is payable, and we undertake to pay you, upon your first written demand and without cavil or argument, any sum or sums within the limits of [amount of guarantee as aforesaid] without your needing to prove or to show grounds or reasons for your demand for the sum specified therein.</w:t>
      </w:r>
    </w:p>
    <w:p w14:paraId="153C635A" w14:textId="77777777" w:rsidR="006E7304" w:rsidRDefault="006E7304" w:rsidP="00C224B2">
      <w:pPr>
        <w:spacing w:after="0" w:line="240" w:lineRule="auto"/>
        <w:ind w:firstLine="720"/>
      </w:pPr>
    </w:p>
    <w:p w14:paraId="05BA4D77" w14:textId="77777777" w:rsidR="00C224B2" w:rsidRDefault="00C224B2" w:rsidP="00C224B2">
      <w:pPr>
        <w:spacing w:after="0" w:line="240" w:lineRule="auto"/>
        <w:ind w:firstLine="720"/>
      </w:pPr>
      <w:r>
        <w:t xml:space="preserve">This guarantee shall be valid until _____ days after the date of validity of the bids. </w:t>
      </w:r>
    </w:p>
    <w:p w14:paraId="755CF2F9" w14:textId="77777777" w:rsidR="006E7304" w:rsidRDefault="006E7304" w:rsidP="00C224B2">
      <w:pPr>
        <w:spacing w:after="0" w:line="240" w:lineRule="auto"/>
        <w:ind w:firstLine="720"/>
      </w:pPr>
    </w:p>
    <w:p w14:paraId="4498723F" w14:textId="77777777" w:rsidR="006E7304" w:rsidRDefault="006E7304" w:rsidP="00C224B2">
      <w:pPr>
        <w:spacing w:after="0" w:line="240" w:lineRule="auto"/>
        <w:ind w:firstLine="720"/>
      </w:pPr>
    </w:p>
    <w:p w14:paraId="79CB5737" w14:textId="77777777" w:rsidR="00C224B2" w:rsidRDefault="00C224B2" w:rsidP="00C224B2">
      <w:pPr>
        <w:spacing w:after="0" w:line="240" w:lineRule="auto"/>
        <w:ind w:firstLine="720"/>
        <w:rPr>
          <w:b/>
          <w:bCs/>
        </w:rPr>
      </w:pPr>
      <w:r w:rsidRPr="00C224B2">
        <w:rPr>
          <w:b/>
          <w:bCs/>
        </w:rPr>
        <w:t xml:space="preserve">SIGNATURE AND SEAL OF THE GUARANTOR BANK </w:t>
      </w:r>
    </w:p>
    <w:p w14:paraId="5247C32A" w14:textId="77777777" w:rsidR="006E7304" w:rsidRPr="00C224B2" w:rsidRDefault="006E7304" w:rsidP="00C224B2">
      <w:pPr>
        <w:spacing w:after="0" w:line="240" w:lineRule="auto"/>
        <w:ind w:firstLine="720"/>
        <w:rPr>
          <w:b/>
          <w:bCs/>
        </w:rPr>
      </w:pPr>
    </w:p>
    <w:p w14:paraId="27B1B140" w14:textId="77777777" w:rsidR="00C224B2" w:rsidRDefault="00C224B2" w:rsidP="00C224B2">
      <w:pPr>
        <w:spacing w:after="0" w:line="240" w:lineRule="auto"/>
      </w:pPr>
      <w:r>
        <w:t>Date .......................................................................................................................</w:t>
      </w:r>
    </w:p>
    <w:p w14:paraId="35F6C24E" w14:textId="77777777" w:rsidR="006E7304" w:rsidRDefault="006E7304" w:rsidP="00C224B2">
      <w:pPr>
        <w:spacing w:after="0" w:line="240" w:lineRule="auto"/>
      </w:pPr>
    </w:p>
    <w:p w14:paraId="0D7677A7" w14:textId="77777777" w:rsidR="006E7304" w:rsidRDefault="006E7304" w:rsidP="00C224B2">
      <w:pPr>
        <w:spacing w:after="0" w:line="240" w:lineRule="auto"/>
      </w:pPr>
    </w:p>
    <w:p w14:paraId="7DBA94D9" w14:textId="77777777" w:rsidR="00C224B2" w:rsidRDefault="00C224B2" w:rsidP="00C224B2">
      <w:pPr>
        <w:spacing w:after="0" w:line="240" w:lineRule="auto"/>
      </w:pPr>
      <w:r>
        <w:t>Name of Bank .........................................................................................................</w:t>
      </w:r>
    </w:p>
    <w:p w14:paraId="60836EC0" w14:textId="77777777" w:rsidR="006E7304" w:rsidRDefault="006E7304" w:rsidP="00C224B2">
      <w:pPr>
        <w:spacing w:after="0" w:line="240" w:lineRule="auto"/>
      </w:pPr>
    </w:p>
    <w:p w14:paraId="55CBB777" w14:textId="77777777" w:rsidR="006E7304" w:rsidRDefault="006E7304" w:rsidP="00C224B2">
      <w:pPr>
        <w:spacing w:after="0" w:line="240" w:lineRule="auto"/>
      </w:pPr>
    </w:p>
    <w:p w14:paraId="1EEC91E2" w14:textId="2BE9598D" w:rsidR="00C224B2" w:rsidRDefault="00C224B2" w:rsidP="00C224B2">
      <w:pPr>
        <w:spacing w:after="0" w:line="240" w:lineRule="auto"/>
      </w:pPr>
      <w:r>
        <w:t xml:space="preserve">Address ................................................................................................................. </w:t>
      </w:r>
    </w:p>
    <w:p w14:paraId="321D52AF" w14:textId="1C651287" w:rsidR="0053110D" w:rsidRDefault="0053110D" w:rsidP="006E7304">
      <w:pPr>
        <w:spacing w:after="0" w:line="240" w:lineRule="auto"/>
      </w:pPr>
    </w:p>
    <w:sectPr w:rsidR="005311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4B2"/>
    <w:rsid w:val="001844D3"/>
    <w:rsid w:val="001F6C1A"/>
    <w:rsid w:val="002C078F"/>
    <w:rsid w:val="003406F9"/>
    <w:rsid w:val="0035463D"/>
    <w:rsid w:val="003D6E1A"/>
    <w:rsid w:val="00435ABD"/>
    <w:rsid w:val="0053110D"/>
    <w:rsid w:val="00570412"/>
    <w:rsid w:val="006A173E"/>
    <w:rsid w:val="006E7304"/>
    <w:rsid w:val="00763B5A"/>
    <w:rsid w:val="00767AD0"/>
    <w:rsid w:val="00A131BE"/>
    <w:rsid w:val="00A34633"/>
    <w:rsid w:val="00BD1FFF"/>
    <w:rsid w:val="00BF6018"/>
    <w:rsid w:val="00C04DD3"/>
    <w:rsid w:val="00C224B2"/>
    <w:rsid w:val="00EC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6DB85"/>
  <w15:chartTrackingRefBased/>
  <w15:docId w15:val="{BB6D80FE-0A0A-493E-9757-00035782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24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24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24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24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24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24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24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24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24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4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24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24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24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24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24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24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24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24B2"/>
    <w:rPr>
      <w:rFonts w:eastAsiaTheme="majorEastAsia" w:cstheme="majorBidi"/>
      <w:color w:val="272727" w:themeColor="text1" w:themeTint="D8"/>
    </w:rPr>
  </w:style>
  <w:style w:type="paragraph" w:styleId="Title">
    <w:name w:val="Title"/>
    <w:basedOn w:val="Normal"/>
    <w:next w:val="Normal"/>
    <w:link w:val="TitleChar"/>
    <w:uiPriority w:val="10"/>
    <w:qFormat/>
    <w:rsid w:val="00C224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24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24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24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24B2"/>
    <w:pPr>
      <w:spacing w:before="160"/>
      <w:jc w:val="center"/>
    </w:pPr>
    <w:rPr>
      <w:i/>
      <w:iCs/>
      <w:color w:val="404040" w:themeColor="text1" w:themeTint="BF"/>
    </w:rPr>
  </w:style>
  <w:style w:type="character" w:customStyle="1" w:styleId="QuoteChar">
    <w:name w:val="Quote Char"/>
    <w:basedOn w:val="DefaultParagraphFont"/>
    <w:link w:val="Quote"/>
    <w:uiPriority w:val="29"/>
    <w:rsid w:val="00C224B2"/>
    <w:rPr>
      <w:i/>
      <w:iCs/>
      <w:color w:val="404040" w:themeColor="text1" w:themeTint="BF"/>
    </w:rPr>
  </w:style>
  <w:style w:type="paragraph" w:styleId="ListParagraph">
    <w:name w:val="List Paragraph"/>
    <w:basedOn w:val="Normal"/>
    <w:uiPriority w:val="34"/>
    <w:qFormat/>
    <w:rsid w:val="00C224B2"/>
    <w:pPr>
      <w:ind w:left="720"/>
      <w:contextualSpacing/>
    </w:pPr>
  </w:style>
  <w:style w:type="character" w:styleId="IntenseEmphasis">
    <w:name w:val="Intense Emphasis"/>
    <w:basedOn w:val="DefaultParagraphFont"/>
    <w:uiPriority w:val="21"/>
    <w:qFormat/>
    <w:rsid w:val="00C224B2"/>
    <w:rPr>
      <w:i/>
      <w:iCs/>
      <w:color w:val="0F4761" w:themeColor="accent1" w:themeShade="BF"/>
    </w:rPr>
  </w:style>
  <w:style w:type="paragraph" w:styleId="IntenseQuote">
    <w:name w:val="Intense Quote"/>
    <w:basedOn w:val="Normal"/>
    <w:next w:val="Normal"/>
    <w:link w:val="IntenseQuoteChar"/>
    <w:uiPriority w:val="30"/>
    <w:qFormat/>
    <w:rsid w:val="00C224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24B2"/>
    <w:rPr>
      <w:i/>
      <w:iCs/>
      <w:color w:val="0F4761" w:themeColor="accent1" w:themeShade="BF"/>
    </w:rPr>
  </w:style>
  <w:style w:type="character" w:styleId="IntenseReference">
    <w:name w:val="Intense Reference"/>
    <w:basedOn w:val="DefaultParagraphFont"/>
    <w:uiPriority w:val="32"/>
    <w:qFormat/>
    <w:rsid w:val="00C224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Lashauna Marshall</dc:creator>
  <cp:keywords/>
  <dc:description/>
  <cp:lastModifiedBy>Lashauna Marshall</cp:lastModifiedBy>
  <cp:revision>2</cp:revision>
  <dcterms:created xsi:type="dcterms:W3CDTF">2024-06-18T14:43:00Z</dcterms:created>
  <dcterms:modified xsi:type="dcterms:W3CDTF">2024-06-18T14:43:00Z</dcterms:modified>
</cp:coreProperties>
</file>